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BA" w:rsidRPr="005618BA" w:rsidRDefault="00EE68BA" w:rsidP="00EE68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Философия и методология науки</w:t>
      </w:r>
      <w:r w:rsidRPr="005618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68BA" w:rsidRPr="005618BA" w:rsidRDefault="00EE68BA" w:rsidP="00EE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II ступени</w:t>
            </w:r>
          </w:p>
          <w:p w:rsidR="00EE68BA" w:rsidRPr="005618BA" w:rsidRDefault="00EE68BA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EE68BA" w:rsidRPr="005618BA" w:rsidRDefault="00EE68BA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 xml:space="preserve">1-08 80 04 Теория и методика обучения и воспитания (по областям и уровням образования) </w:t>
            </w:r>
          </w:p>
          <w:p w:rsidR="00EE68BA" w:rsidRPr="005618BA" w:rsidRDefault="00EE68BA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Профилизация</w:t>
            </w:r>
            <w:proofErr w:type="spellEnd"/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: Образовательный менеджмент</w:t>
            </w:r>
          </w:p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1-08 80 04 Физическая культура и спорт</w:t>
            </w:r>
          </w:p>
          <w:p w:rsidR="00EE68BA" w:rsidRPr="005618BA" w:rsidRDefault="00EE68BA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компонент</w:t>
            </w:r>
          </w:p>
        </w:tc>
      </w:tr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bCs/>
                <w:sz w:val="28"/>
                <w:szCs w:val="28"/>
              </w:rPr>
              <w:t>Статус и предназначение философии в жизни общества. Философское осмысление проблемы бытия. Природа как предмет философского и научного познания. Философия глобального эволюционизма. Проблемы человека в философии. Философия сознания. Специфика социальной реальности. Основные проблемы социальной динамики. Развитие общества как цивилизационный процесс. Философия культуры. Наука как важнейшая форма познания в современном мире. Наука в ее историческом развитии. Структура и динамика научного познания. Методологический инструментарий современной науки. Диалектическая логика как методология научного познания. Наука как социальный институт. Философия естествознания и техники. Философия социально-гуманитарного познания. Философия и методология междисциплинарного синтеза.</w:t>
            </w:r>
          </w:p>
        </w:tc>
      </w:tr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EE68BA" w:rsidRPr="005618BA" w:rsidRDefault="00EE68BA" w:rsidP="00E6093B">
            <w:pPr>
              <w:ind w:firstLine="45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качествами гражданственности и толерантности. Быть способным к социальному взаимодействию. Обладать способностью к межличностным коммуникациям. Быть способным к критике и самокритике. Применять базовые научно-теоретические знания для решения теоретических и практических задач. Владеть системным и сравнительным анализом, междисциплинарным подходом при решении проблем, исследовательскими навыками. Уметь работать самостоятельно, быть способным генерировать  новые идеи.</w:t>
            </w:r>
          </w:p>
        </w:tc>
      </w:tr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</w:tr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академических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E68BA" w:rsidRPr="005618BA" w:rsidRDefault="00EE68BA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(104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EE68BA" w:rsidRPr="005618BA" w:rsidTr="00E6093B">
        <w:tc>
          <w:tcPr>
            <w:tcW w:w="2660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EE68BA" w:rsidRPr="005618BA" w:rsidRDefault="00EE68BA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семестр: устный и письменный опрос, кандидатский экзамен.</w:t>
            </w:r>
          </w:p>
        </w:tc>
      </w:tr>
    </w:tbl>
    <w:p w:rsidR="00EE68BA" w:rsidRPr="005618BA" w:rsidRDefault="00EE68BA" w:rsidP="00EE6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EE68BA" w:rsidRDefault="00BB42E6" w:rsidP="00EE68BA">
      <w:bookmarkStart w:id="0" w:name="_GoBack"/>
      <w:bookmarkEnd w:id="0"/>
    </w:p>
    <w:sectPr w:rsidR="00BB42E6" w:rsidRPr="00EE68BA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177A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83510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111F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E68BA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BA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2024-01-08T12:28:00Z</dcterms:created>
  <dcterms:modified xsi:type="dcterms:W3CDTF">2024-01-08T12:28:00Z</dcterms:modified>
</cp:coreProperties>
</file>